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horzAnchor="margin" w:tblpY="690"/>
        <w:tblW w:w="0" w:type="auto"/>
        <w:tblLook w:val="04A0" w:firstRow="1" w:lastRow="0" w:firstColumn="1" w:lastColumn="0" w:noHBand="0" w:noVBand="1"/>
      </w:tblPr>
      <w:tblGrid>
        <w:gridCol w:w="2075"/>
        <w:gridCol w:w="2427"/>
        <w:gridCol w:w="5240"/>
      </w:tblGrid>
      <w:tr w:rsidR="00A90953" w14:paraId="405AC261" w14:textId="77777777" w:rsidTr="007D505B">
        <w:tc>
          <w:tcPr>
            <w:tcW w:w="2075" w:type="dxa"/>
          </w:tcPr>
          <w:p w14:paraId="291D90A7" w14:textId="44D52028" w:rsidR="00A90953" w:rsidRDefault="00A90953" w:rsidP="00987A13">
            <w:bookmarkStart w:id="0" w:name="_Hlk136278691"/>
            <w:r>
              <w:rPr>
                <w:rFonts w:hint="eastAsia"/>
              </w:rPr>
              <w:t>主に</w:t>
            </w:r>
            <w:r w:rsidR="00987A13">
              <w:rPr>
                <w:rFonts w:hint="eastAsia"/>
              </w:rPr>
              <w:t xml:space="preserve">　</w:t>
            </w:r>
            <w:r w:rsidRPr="00987A13">
              <w:rPr>
                <w:rFonts w:hint="eastAsia"/>
                <w:sz w:val="44"/>
                <w:szCs w:val="48"/>
              </w:rPr>
              <w:t>①</w:t>
            </w:r>
            <w:r>
              <w:rPr>
                <w:rFonts w:hint="eastAsia"/>
              </w:rPr>
              <w:t xml:space="preserve">　</w:t>
            </w:r>
            <w:bookmarkStart w:id="1" w:name="_GoBack"/>
            <w:bookmarkEnd w:id="1"/>
            <w:r>
              <w:rPr>
                <w:rFonts w:hint="eastAsia"/>
              </w:rPr>
              <w:t>番</w:t>
            </w:r>
          </w:p>
        </w:tc>
        <w:tc>
          <w:tcPr>
            <w:tcW w:w="7667" w:type="dxa"/>
            <w:gridSpan w:val="2"/>
          </w:tcPr>
          <w:p w14:paraId="6E43148E" w14:textId="77777777" w:rsidR="00A90953" w:rsidRDefault="00A90953" w:rsidP="007D505B">
            <w:r>
              <w:rPr>
                <w:rFonts w:hint="eastAsia"/>
              </w:rPr>
              <w:t>①教科横断型授業（異教科間のリレー授業・コラボ授業）</w:t>
            </w:r>
          </w:p>
          <w:p w14:paraId="1E788D24" w14:textId="77777777" w:rsidR="00A90953" w:rsidRDefault="00A90953" w:rsidP="007D505B">
            <w:r>
              <w:rPr>
                <w:rFonts w:hint="eastAsia"/>
              </w:rPr>
              <w:t>②探究学習型授業（探究学習プロセスのいずれかの段階を踏まえた授業）</w:t>
            </w:r>
          </w:p>
          <w:p w14:paraId="11CB53CE" w14:textId="77777777" w:rsidR="00A90953" w:rsidRDefault="00A90953" w:rsidP="007D505B">
            <w:r>
              <w:rPr>
                <w:rFonts w:hint="eastAsia"/>
              </w:rPr>
              <w:t>③学習到達度を意識した授業（c</w:t>
            </w:r>
            <w:r>
              <w:t>an-do</w:t>
            </w:r>
            <w:r>
              <w:rPr>
                <w:rFonts w:hint="eastAsia"/>
              </w:rPr>
              <w:t>・</w:t>
            </w:r>
            <w:r>
              <w:t>to-do</w:t>
            </w:r>
            <w:r>
              <w:rPr>
                <w:rFonts w:hint="eastAsia"/>
              </w:rPr>
              <w:t>リストを活用した授業）</w:t>
            </w:r>
          </w:p>
        </w:tc>
      </w:tr>
      <w:tr w:rsidR="007D505B" w14:paraId="6AB2B787" w14:textId="77777777" w:rsidTr="007D505B">
        <w:tc>
          <w:tcPr>
            <w:tcW w:w="2075" w:type="dxa"/>
          </w:tcPr>
          <w:p w14:paraId="74DFD415" w14:textId="09B60808" w:rsidR="007D505B" w:rsidRDefault="007D505B" w:rsidP="007D505B">
            <w:r w:rsidRPr="00F92472">
              <w:rPr>
                <w:rFonts w:hint="eastAsia"/>
                <w:sz w:val="20"/>
                <w:szCs w:val="21"/>
              </w:rPr>
              <w:t>対象</w:t>
            </w:r>
          </w:p>
        </w:tc>
        <w:tc>
          <w:tcPr>
            <w:tcW w:w="7667" w:type="dxa"/>
            <w:gridSpan w:val="2"/>
          </w:tcPr>
          <w:p w14:paraId="1F005467" w14:textId="24A195D4" w:rsidR="007D505B" w:rsidRDefault="007D505B" w:rsidP="007D505B">
            <w:r>
              <w:rPr>
                <w:rFonts w:hint="eastAsia"/>
              </w:rPr>
              <w:t>３年文系</w:t>
            </w:r>
          </w:p>
        </w:tc>
      </w:tr>
      <w:tr w:rsidR="00A90953" w14:paraId="2BD706E6" w14:textId="77777777" w:rsidTr="007D505B">
        <w:tc>
          <w:tcPr>
            <w:tcW w:w="2075" w:type="dxa"/>
          </w:tcPr>
          <w:p w14:paraId="23EF7693" w14:textId="77777777" w:rsidR="00A90953" w:rsidRDefault="00A90953" w:rsidP="007D505B">
            <w:r>
              <w:rPr>
                <w:rFonts w:hint="eastAsia"/>
              </w:rPr>
              <w:t>授業（科目）</w:t>
            </w:r>
          </w:p>
        </w:tc>
        <w:tc>
          <w:tcPr>
            <w:tcW w:w="7667" w:type="dxa"/>
            <w:gridSpan w:val="2"/>
          </w:tcPr>
          <w:p w14:paraId="34A4A83D" w14:textId="7687F8B4" w:rsidR="00A90953" w:rsidRDefault="005C1AF8" w:rsidP="007D505B">
            <w:r>
              <w:rPr>
                <w:rFonts w:hint="eastAsia"/>
              </w:rPr>
              <w:t>国語（</w:t>
            </w:r>
            <w:r w:rsidR="00A90953">
              <w:rPr>
                <w:rFonts w:hint="eastAsia"/>
              </w:rPr>
              <w:t>文学国語</w:t>
            </w:r>
            <w:r>
              <w:rPr>
                <w:rFonts w:hint="eastAsia"/>
              </w:rPr>
              <w:t>）</w:t>
            </w:r>
          </w:p>
        </w:tc>
      </w:tr>
      <w:tr w:rsidR="00A90953" w14:paraId="47A41C1C" w14:textId="77777777" w:rsidTr="007D505B">
        <w:tc>
          <w:tcPr>
            <w:tcW w:w="2075" w:type="dxa"/>
          </w:tcPr>
          <w:p w14:paraId="73307E1E" w14:textId="77777777" w:rsidR="00A90953" w:rsidRDefault="00A90953" w:rsidP="007D505B">
            <w:r>
              <w:rPr>
                <w:rFonts w:hint="eastAsia"/>
              </w:rPr>
              <w:t>内容</w:t>
            </w:r>
          </w:p>
        </w:tc>
        <w:tc>
          <w:tcPr>
            <w:tcW w:w="7667" w:type="dxa"/>
            <w:gridSpan w:val="2"/>
          </w:tcPr>
          <w:p w14:paraId="26633990" w14:textId="0B33E4E1" w:rsidR="00A90953" w:rsidRDefault="00A90953" w:rsidP="007D505B">
            <w:r>
              <w:rPr>
                <w:rFonts w:hint="eastAsia"/>
              </w:rPr>
              <w:t>文学について論じた評論を読み、</w:t>
            </w:r>
            <w:r w:rsidR="005C1AF8">
              <w:rPr>
                <w:rFonts w:hint="eastAsia"/>
              </w:rPr>
              <w:t>他言語に訳された場合の違いを考える</w:t>
            </w:r>
          </w:p>
        </w:tc>
      </w:tr>
      <w:tr w:rsidR="00A90953" w14:paraId="58CD7DB9" w14:textId="77777777" w:rsidTr="007D505B">
        <w:trPr>
          <w:trHeight w:val="309"/>
        </w:trPr>
        <w:tc>
          <w:tcPr>
            <w:tcW w:w="2075" w:type="dxa"/>
            <w:vMerge w:val="restart"/>
          </w:tcPr>
          <w:p w14:paraId="7DD72CFE" w14:textId="77777777" w:rsidR="00A90953" w:rsidRDefault="00A90953" w:rsidP="007D505B">
            <w:r>
              <w:rPr>
                <w:rFonts w:hint="eastAsia"/>
              </w:rPr>
              <w:t>未来デザイン力</w:t>
            </w:r>
            <w:r w:rsidRPr="00F92472">
              <w:rPr>
                <w:rFonts w:hint="eastAsia"/>
                <w:sz w:val="18"/>
                <w:szCs w:val="20"/>
              </w:rPr>
              <w:t>（獲得したい力）</w:t>
            </w:r>
            <w:r>
              <w:rPr>
                <w:rFonts w:hint="eastAsia"/>
                <w:sz w:val="18"/>
                <w:szCs w:val="20"/>
              </w:rPr>
              <w:t>、</w:t>
            </w:r>
            <w:r>
              <w:rPr>
                <w:rFonts w:hint="eastAsia"/>
              </w:rPr>
              <w:t>及びその</w:t>
            </w:r>
            <w:r w:rsidRPr="00F92472">
              <w:rPr>
                <w:rFonts w:hint="eastAsia"/>
              </w:rPr>
              <w:t>要素</w:t>
            </w:r>
            <w:r w:rsidRPr="0057279D">
              <w:rPr>
                <w:rFonts w:hint="eastAsia"/>
              </w:rPr>
              <w:t>（</w:t>
            </w:r>
            <w:r>
              <w:rPr>
                <w:rFonts w:hint="eastAsia"/>
              </w:rPr>
              <w:t>下記の</w:t>
            </w:r>
            <w:r w:rsidRPr="0057279D">
              <w:rPr>
                <w:rFonts w:hint="eastAsia"/>
              </w:rPr>
              <w:t>ﾏｽﾀｰﾙｰﾌﾞﾘｯｸから</w:t>
            </w:r>
            <w:r>
              <w:rPr>
                <w:rFonts w:hint="eastAsia"/>
              </w:rPr>
              <w:t>転記</w:t>
            </w:r>
            <w:r w:rsidRPr="0057279D">
              <w:rPr>
                <w:rFonts w:hint="eastAsia"/>
              </w:rPr>
              <w:t>）</w:t>
            </w:r>
          </w:p>
        </w:tc>
        <w:tc>
          <w:tcPr>
            <w:tcW w:w="2427" w:type="dxa"/>
          </w:tcPr>
          <w:p w14:paraId="42E60FC6" w14:textId="77777777" w:rsidR="00A90953" w:rsidRPr="0017219E" w:rsidRDefault="00A90953" w:rsidP="007D505B">
            <w:pPr>
              <w:rPr>
                <w:rFonts w:ascii="ＭＳ ゴシック" w:eastAsia="ＭＳ ゴシック" w:hAnsi="ＭＳ ゴシック"/>
                <w:i/>
                <w:iCs/>
              </w:rPr>
            </w:pPr>
            <w:r>
              <w:rPr>
                <w:rFonts w:ascii="ＭＳ ゴシック" w:eastAsia="ＭＳ ゴシック" w:hAnsi="ＭＳ ゴシック"/>
                <w:i/>
                <w:iCs/>
              </w:rPr>
              <w:t>Ｂ　学びに向かう姿勢</w:t>
            </w:r>
          </w:p>
        </w:tc>
        <w:tc>
          <w:tcPr>
            <w:tcW w:w="5240" w:type="dxa"/>
          </w:tcPr>
          <w:p w14:paraId="0EF7F061" w14:textId="77777777" w:rsidR="00A90953" w:rsidRDefault="00A90953" w:rsidP="007D505B">
            <w:r>
              <w:rPr>
                <w:rFonts w:hint="eastAsia"/>
              </w:rPr>
              <w:t>②学びの技法</w:t>
            </w:r>
          </w:p>
        </w:tc>
      </w:tr>
      <w:tr w:rsidR="00A90953" w14:paraId="41C6A9DD" w14:textId="77777777" w:rsidTr="007D505B">
        <w:trPr>
          <w:trHeight w:val="306"/>
        </w:trPr>
        <w:tc>
          <w:tcPr>
            <w:tcW w:w="2075" w:type="dxa"/>
            <w:vMerge/>
          </w:tcPr>
          <w:p w14:paraId="5E5CFCCB" w14:textId="77777777" w:rsidR="00A90953" w:rsidRDefault="00A90953" w:rsidP="007D505B"/>
        </w:tc>
        <w:tc>
          <w:tcPr>
            <w:tcW w:w="2427" w:type="dxa"/>
          </w:tcPr>
          <w:p w14:paraId="305AE8BD" w14:textId="77777777" w:rsidR="00A90953" w:rsidRPr="0017219E" w:rsidRDefault="00A90953" w:rsidP="007D505B">
            <w:pPr>
              <w:rPr>
                <w:rFonts w:ascii="ＭＳ ゴシック" w:eastAsia="ＭＳ ゴシック" w:hAnsi="ＭＳ ゴシック"/>
                <w:i/>
                <w:iCs/>
              </w:rPr>
            </w:pPr>
            <w:r>
              <w:rPr>
                <w:rFonts w:ascii="ＭＳ ゴシック" w:eastAsia="ＭＳ ゴシック" w:hAnsi="ＭＳ ゴシック"/>
                <w:i/>
                <w:iCs/>
              </w:rPr>
              <w:t>Ｆ　品性ある言動</w:t>
            </w:r>
          </w:p>
        </w:tc>
        <w:tc>
          <w:tcPr>
            <w:tcW w:w="5240" w:type="dxa"/>
          </w:tcPr>
          <w:p w14:paraId="2A9F7134" w14:textId="77777777" w:rsidR="00A90953" w:rsidRDefault="00A90953" w:rsidP="007D505B">
            <w:r>
              <w:rPr>
                <w:rFonts w:hint="eastAsia"/>
              </w:rPr>
              <w:t>②多様性尊重</w:t>
            </w:r>
          </w:p>
        </w:tc>
      </w:tr>
      <w:tr w:rsidR="00A90953" w14:paraId="29F54F9F" w14:textId="77777777" w:rsidTr="007D505B">
        <w:trPr>
          <w:trHeight w:val="306"/>
        </w:trPr>
        <w:tc>
          <w:tcPr>
            <w:tcW w:w="2075" w:type="dxa"/>
            <w:vMerge/>
          </w:tcPr>
          <w:p w14:paraId="7D6F522E" w14:textId="77777777" w:rsidR="00A90953" w:rsidRDefault="00A90953" w:rsidP="007D505B"/>
        </w:tc>
        <w:tc>
          <w:tcPr>
            <w:tcW w:w="2427" w:type="dxa"/>
          </w:tcPr>
          <w:p w14:paraId="32B0B92E" w14:textId="77777777" w:rsidR="00A90953" w:rsidRPr="0017219E" w:rsidRDefault="00A90953" w:rsidP="007D505B">
            <w:pPr>
              <w:rPr>
                <w:rFonts w:ascii="ＭＳ ゴシック" w:eastAsia="ＭＳ ゴシック" w:hAnsi="ＭＳ ゴシック"/>
                <w:i/>
                <w:iCs/>
              </w:rPr>
            </w:pPr>
          </w:p>
        </w:tc>
        <w:tc>
          <w:tcPr>
            <w:tcW w:w="5240" w:type="dxa"/>
          </w:tcPr>
          <w:p w14:paraId="40BCE6F6" w14:textId="77777777" w:rsidR="00A90953" w:rsidRDefault="00A90953" w:rsidP="007D505B"/>
        </w:tc>
      </w:tr>
      <w:tr w:rsidR="00A90953" w14:paraId="62DF1242" w14:textId="77777777" w:rsidTr="007D505B">
        <w:trPr>
          <w:trHeight w:val="306"/>
        </w:trPr>
        <w:tc>
          <w:tcPr>
            <w:tcW w:w="2075" w:type="dxa"/>
            <w:vMerge/>
          </w:tcPr>
          <w:p w14:paraId="42FC61F3" w14:textId="77777777" w:rsidR="00A90953" w:rsidRDefault="00A90953" w:rsidP="007D505B"/>
        </w:tc>
        <w:tc>
          <w:tcPr>
            <w:tcW w:w="2427" w:type="dxa"/>
          </w:tcPr>
          <w:p w14:paraId="6746834A" w14:textId="77777777" w:rsidR="00A90953" w:rsidRPr="0017219E" w:rsidRDefault="00A90953" w:rsidP="007D505B">
            <w:pPr>
              <w:rPr>
                <w:rFonts w:ascii="ＭＳ ゴシック" w:eastAsia="ＭＳ ゴシック" w:hAnsi="ＭＳ ゴシック"/>
                <w:i/>
                <w:iCs/>
              </w:rPr>
            </w:pPr>
          </w:p>
        </w:tc>
        <w:tc>
          <w:tcPr>
            <w:tcW w:w="5240" w:type="dxa"/>
          </w:tcPr>
          <w:p w14:paraId="172789D3" w14:textId="77777777" w:rsidR="00A90953" w:rsidRDefault="00A90953" w:rsidP="007D505B"/>
        </w:tc>
      </w:tr>
      <w:tr w:rsidR="00A90953" w:rsidRPr="002963EA" w14:paraId="788DC8A7" w14:textId="77777777" w:rsidTr="007D505B">
        <w:tc>
          <w:tcPr>
            <w:tcW w:w="2075" w:type="dxa"/>
          </w:tcPr>
          <w:p w14:paraId="22CC4712" w14:textId="77777777" w:rsidR="00A90953" w:rsidRPr="00AE4E15" w:rsidRDefault="00A90953" w:rsidP="007D505B">
            <w:r w:rsidRPr="00AE4E15">
              <w:rPr>
                <w:rFonts w:hint="eastAsia"/>
              </w:rPr>
              <w:t>南高STEAMの視点</w:t>
            </w:r>
          </w:p>
          <w:p w14:paraId="11CF2FE5" w14:textId="77777777" w:rsidR="00A90953" w:rsidRPr="00AE4E15" w:rsidRDefault="00A90953" w:rsidP="007D505B">
            <w:r w:rsidRPr="00AE4E15">
              <w:rPr>
                <w:rFonts w:hint="eastAsia"/>
                <w:sz w:val="18"/>
                <w:szCs w:val="20"/>
              </w:rPr>
              <w:t>（どのような横断か、</w:t>
            </w:r>
            <w:r>
              <w:rPr>
                <w:rFonts w:hint="eastAsia"/>
                <w:sz w:val="18"/>
                <w:szCs w:val="20"/>
              </w:rPr>
              <w:t xml:space="preserve">　</w:t>
            </w:r>
            <w:r w:rsidRPr="00AE4E15">
              <w:rPr>
                <w:rFonts w:hint="eastAsia"/>
                <w:sz w:val="18"/>
                <w:szCs w:val="20"/>
              </w:rPr>
              <w:t>どのような探究か</w:t>
            </w:r>
            <w:r>
              <w:rPr>
                <w:rFonts w:hint="eastAsia"/>
                <w:sz w:val="18"/>
                <w:szCs w:val="20"/>
              </w:rPr>
              <w:t>、</w:t>
            </w:r>
            <w:r w:rsidRPr="00AE4E15">
              <w:rPr>
                <w:rFonts w:hint="eastAsia"/>
                <w:sz w:val="18"/>
                <w:szCs w:val="20"/>
              </w:rPr>
              <w:t>等）</w:t>
            </w:r>
          </w:p>
        </w:tc>
        <w:tc>
          <w:tcPr>
            <w:tcW w:w="7667" w:type="dxa"/>
            <w:gridSpan w:val="2"/>
          </w:tcPr>
          <w:p w14:paraId="546D1A10" w14:textId="77777777" w:rsidR="00A90953" w:rsidRPr="0017219E" w:rsidRDefault="00A90953" w:rsidP="007D505B">
            <w:r>
              <w:t>文学作品は人によって受け取り方がさまざまだということを、日本の文学作品を翻訳した英文などから考える。</w:t>
            </w:r>
          </w:p>
        </w:tc>
      </w:tr>
    </w:tbl>
    <w:bookmarkEnd w:id="0"/>
    <w:p w14:paraId="02633E3A" w14:textId="3220157B" w:rsidR="007D505B" w:rsidRDefault="00494B1E" w:rsidP="007D505B">
      <w:pPr>
        <w:jc w:val="center"/>
        <w:rPr>
          <w:rFonts w:ascii="ＭＳ ゴシック" w:eastAsia="ＭＳ ゴシック" w:hAnsi="ＭＳ ゴシック"/>
          <w:sz w:val="24"/>
          <w:szCs w:val="28"/>
          <w:bdr w:val="single" w:sz="4" w:space="0" w:color="auto"/>
        </w:rPr>
      </w:pPr>
      <w:r w:rsidRPr="00FE388C">
        <w:rPr>
          <w:rFonts w:ascii="ＭＳ ゴシック" w:eastAsia="ＭＳ ゴシック" w:hAnsi="ＭＳ ゴシック" w:hint="eastAsia"/>
          <w:sz w:val="24"/>
          <w:szCs w:val="28"/>
          <w:bdr w:val="single" w:sz="4" w:space="0" w:color="auto"/>
        </w:rPr>
        <w:t>南高ＳＴＥＡＭによる授業デザイン案・指導略案</w:t>
      </w:r>
    </w:p>
    <w:p w14:paraId="7779B6AE" w14:textId="04A1DA5E" w:rsidR="0017219E" w:rsidRDefault="0017219E">
      <w:bookmarkStart w:id="2" w:name="_Hlk136278889"/>
      <w:r>
        <w:rPr>
          <w:rFonts w:hint="eastAsia"/>
        </w:rPr>
        <w:t>指導略案</w:t>
      </w:r>
    </w:p>
    <w:tbl>
      <w:tblPr>
        <w:tblStyle w:val="a3"/>
        <w:tblW w:w="0" w:type="auto"/>
        <w:tblLook w:val="04A0" w:firstRow="1" w:lastRow="0" w:firstColumn="1" w:lastColumn="0" w:noHBand="0" w:noVBand="1"/>
      </w:tblPr>
      <w:tblGrid>
        <w:gridCol w:w="1070"/>
        <w:gridCol w:w="3129"/>
        <w:gridCol w:w="3112"/>
        <w:gridCol w:w="2431"/>
      </w:tblGrid>
      <w:tr w:rsidR="00F92472" w14:paraId="3B163ACC" w14:textId="77777777" w:rsidTr="00545521">
        <w:tc>
          <w:tcPr>
            <w:tcW w:w="1070" w:type="dxa"/>
          </w:tcPr>
          <w:bookmarkEnd w:id="2"/>
          <w:p w14:paraId="25E78D99" w14:textId="77777777" w:rsidR="00F92472" w:rsidRDefault="00F92472" w:rsidP="00F92472">
            <w:pPr>
              <w:jc w:val="center"/>
            </w:pPr>
            <w:r>
              <w:rPr>
                <w:rFonts w:hint="eastAsia"/>
              </w:rPr>
              <w:t>時間</w:t>
            </w:r>
          </w:p>
        </w:tc>
        <w:tc>
          <w:tcPr>
            <w:tcW w:w="3129" w:type="dxa"/>
          </w:tcPr>
          <w:p w14:paraId="3F2FE7B2" w14:textId="77777777" w:rsidR="00F92472" w:rsidRDefault="00F92472" w:rsidP="00F92472">
            <w:pPr>
              <w:jc w:val="center"/>
            </w:pPr>
            <w:r>
              <w:rPr>
                <w:rFonts w:hint="eastAsia"/>
              </w:rPr>
              <w:t>生徒の活動</w:t>
            </w:r>
          </w:p>
        </w:tc>
        <w:tc>
          <w:tcPr>
            <w:tcW w:w="3112" w:type="dxa"/>
          </w:tcPr>
          <w:p w14:paraId="2BD86B96" w14:textId="77777777" w:rsidR="00F92472" w:rsidRDefault="00F92472" w:rsidP="00F92472">
            <w:pPr>
              <w:jc w:val="center"/>
            </w:pPr>
            <w:r>
              <w:rPr>
                <w:rFonts w:hint="eastAsia"/>
              </w:rPr>
              <w:t>教師の活動</w:t>
            </w:r>
          </w:p>
        </w:tc>
        <w:tc>
          <w:tcPr>
            <w:tcW w:w="2431" w:type="dxa"/>
          </w:tcPr>
          <w:p w14:paraId="28A41DC1" w14:textId="77777777" w:rsidR="00F92472" w:rsidRDefault="00F92472" w:rsidP="00F92472">
            <w:pPr>
              <w:jc w:val="center"/>
            </w:pPr>
            <w:r>
              <w:rPr>
                <w:rFonts w:hint="eastAsia"/>
              </w:rPr>
              <w:t>留意事項</w:t>
            </w:r>
          </w:p>
        </w:tc>
      </w:tr>
      <w:tr w:rsidR="00F92472" w14:paraId="1EFD082D" w14:textId="77777777" w:rsidTr="00545521">
        <w:tc>
          <w:tcPr>
            <w:tcW w:w="1070" w:type="dxa"/>
          </w:tcPr>
          <w:p w14:paraId="31048942" w14:textId="14F6897B" w:rsidR="00F92472" w:rsidRDefault="001D362A">
            <w:r>
              <w:rPr>
                <w:rFonts w:hint="eastAsia"/>
              </w:rPr>
              <w:t>１０分</w:t>
            </w:r>
          </w:p>
          <w:p w14:paraId="5EDA7B19" w14:textId="52BFCFFC" w:rsidR="0057279D" w:rsidRDefault="0057279D"/>
        </w:tc>
        <w:tc>
          <w:tcPr>
            <w:tcW w:w="3129" w:type="dxa"/>
          </w:tcPr>
          <w:p w14:paraId="58D9BB93" w14:textId="0678E1DE" w:rsidR="00F92472" w:rsidRDefault="0016420C">
            <w:r>
              <w:rPr>
                <w:rFonts w:hint="eastAsia"/>
              </w:rPr>
              <w:t>評論「文学の未来」</w:t>
            </w:r>
            <w:r w:rsidR="007D505B">
              <w:rPr>
                <w:rFonts w:hint="eastAsia"/>
              </w:rPr>
              <w:t>（小野正嗣）</w:t>
            </w:r>
            <w:r>
              <w:rPr>
                <w:rFonts w:hint="eastAsia"/>
              </w:rPr>
              <w:t>の内容を確認</w:t>
            </w:r>
            <w:r w:rsidR="001D362A">
              <w:rPr>
                <w:rFonts w:hint="eastAsia"/>
              </w:rPr>
              <w:t>し、自分の読書体験を振り返る。</w:t>
            </w:r>
          </w:p>
        </w:tc>
        <w:tc>
          <w:tcPr>
            <w:tcW w:w="3112" w:type="dxa"/>
          </w:tcPr>
          <w:p w14:paraId="27152AA6" w14:textId="6F1CD636" w:rsidR="00F92472" w:rsidRPr="00F92472" w:rsidRDefault="00545521">
            <w:r>
              <w:t>前時までに学んだ内容</w:t>
            </w:r>
            <w:r w:rsidR="001D362A">
              <w:rPr>
                <w:rFonts w:hint="eastAsia"/>
              </w:rPr>
              <w:t>を確認させ、すでに書き上げている自分の読書体験について共有するよう指示する。</w:t>
            </w:r>
          </w:p>
        </w:tc>
        <w:tc>
          <w:tcPr>
            <w:tcW w:w="2431" w:type="dxa"/>
          </w:tcPr>
          <w:p w14:paraId="3B3FF093" w14:textId="4BEABBB5" w:rsidR="00F92472" w:rsidRDefault="007D505B">
            <w:r>
              <w:rPr>
                <w:rFonts w:hint="eastAsia"/>
              </w:rPr>
              <w:t>グループワーク</w:t>
            </w:r>
          </w:p>
        </w:tc>
      </w:tr>
      <w:tr w:rsidR="00F92472" w14:paraId="5923BCB3" w14:textId="77777777" w:rsidTr="00545521">
        <w:tc>
          <w:tcPr>
            <w:tcW w:w="1070" w:type="dxa"/>
          </w:tcPr>
          <w:p w14:paraId="51A62CA3" w14:textId="4D13881F" w:rsidR="00F92472" w:rsidRDefault="00A90953">
            <w:r>
              <w:rPr>
                <w:rFonts w:hint="eastAsia"/>
              </w:rPr>
              <w:t>３５分</w:t>
            </w:r>
          </w:p>
          <w:p w14:paraId="20F540C8" w14:textId="77777777" w:rsidR="0057279D" w:rsidRDefault="0057279D"/>
          <w:p w14:paraId="03593E74" w14:textId="77777777" w:rsidR="0057279D" w:rsidRDefault="0057279D"/>
          <w:p w14:paraId="6C2F78D7" w14:textId="7BC3030F" w:rsidR="0057279D" w:rsidRDefault="0057279D"/>
        </w:tc>
        <w:tc>
          <w:tcPr>
            <w:tcW w:w="3129" w:type="dxa"/>
          </w:tcPr>
          <w:p w14:paraId="659F86F7" w14:textId="57D35A21" w:rsidR="00F92472" w:rsidRDefault="0016420C">
            <w:r>
              <w:rPr>
                <w:rFonts w:hint="eastAsia"/>
              </w:rPr>
              <w:t>既習の『山椒魚』を用いて「文学作品は誰のものか」考える。</w:t>
            </w:r>
          </w:p>
          <w:p w14:paraId="744804FA" w14:textId="77777777" w:rsidR="006E41E8" w:rsidRDefault="0016420C">
            <w:r>
              <w:rPr>
                <w:rFonts w:hint="eastAsia"/>
              </w:rPr>
              <w:t>・ワークシートに</w:t>
            </w:r>
            <w:r w:rsidR="006E41E8">
              <w:rPr>
                <w:rFonts w:hint="eastAsia"/>
              </w:rPr>
              <w:t>ある「先生と生徒の会話」を埋める形で考えを進める。</w:t>
            </w:r>
          </w:p>
          <w:p w14:paraId="12E84E01" w14:textId="01E37A04" w:rsidR="006E41E8" w:rsidRDefault="006E41E8">
            <w:r w:rsidRPr="006E41E8">
              <w:rPr>
                <w:rFonts w:hint="eastAsia"/>
              </w:rPr>
              <w:t>・テクストと読者の関係を述べた本文に注目し、「異なる言語で同じ本を読む」ことについて考える。</w:t>
            </w:r>
          </w:p>
        </w:tc>
        <w:tc>
          <w:tcPr>
            <w:tcW w:w="3112" w:type="dxa"/>
          </w:tcPr>
          <w:p w14:paraId="5387E610" w14:textId="77777777" w:rsidR="00F92472" w:rsidRDefault="001D362A" w:rsidP="00F92472">
            <w:r>
              <w:rPr>
                <w:rFonts w:hint="eastAsia"/>
              </w:rPr>
              <w:t>教科書ｐ９２「文学の扉」を参照させる。</w:t>
            </w:r>
            <w:r w:rsidR="00BD6FEC">
              <w:t>ワークシートと資料を活用し、</w:t>
            </w:r>
            <w:r w:rsidR="00B50633">
              <w:t>考えさせる。</w:t>
            </w:r>
          </w:p>
          <w:p w14:paraId="5A5102C6" w14:textId="43870B1E" w:rsidR="007D505B" w:rsidRDefault="007D505B" w:rsidP="00F92472">
            <w:r>
              <w:rPr>
                <w:rFonts w:hint="eastAsia"/>
              </w:rPr>
              <w:t xml:space="preserve">　資料：</w:t>
            </w:r>
          </w:p>
        </w:tc>
        <w:tc>
          <w:tcPr>
            <w:tcW w:w="2431" w:type="dxa"/>
          </w:tcPr>
          <w:p w14:paraId="709682C5" w14:textId="77777777" w:rsidR="00F92472" w:rsidRDefault="00F92472" w:rsidP="00F92472"/>
        </w:tc>
      </w:tr>
      <w:tr w:rsidR="00F92472" w14:paraId="3A5276C2" w14:textId="77777777" w:rsidTr="00545521">
        <w:tc>
          <w:tcPr>
            <w:tcW w:w="1070" w:type="dxa"/>
          </w:tcPr>
          <w:p w14:paraId="4B0AF69E" w14:textId="303E0F07" w:rsidR="0057279D" w:rsidRDefault="00A90953">
            <w:r>
              <w:rPr>
                <w:rFonts w:hint="eastAsia"/>
              </w:rPr>
              <w:t>５分</w:t>
            </w:r>
          </w:p>
        </w:tc>
        <w:tc>
          <w:tcPr>
            <w:tcW w:w="3129" w:type="dxa"/>
          </w:tcPr>
          <w:p w14:paraId="03DA21EF" w14:textId="53E78DF2" w:rsidR="00F92472" w:rsidRDefault="006E41E8">
            <w:r>
              <w:rPr>
                <w:rFonts w:hint="eastAsia"/>
              </w:rPr>
              <w:t>ふりかえりを行う。</w:t>
            </w:r>
          </w:p>
        </w:tc>
        <w:tc>
          <w:tcPr>
            <w:tcW w:w="3112" w:type="dxa"/>
          </w:tcPr>
          <w:p w14:paraId="2C00B5E0" w14:textId="77777777" w:rsidR="00F92472" w:rsidRDefault="00F92472"/>
        </w:tc>
        <w:tc>
          <w:tcPr>
            <w:tcW w:w="2431" w:type="dxa"/>
          </w:tcPr>
          <w:p w14:paraId="69389253" w14:textId="77777777" w:rsidR="00F92472" w:rsidRDefault="00F92472"/>
        </w:tc>
      </w:tr>
    </w:tbl>
    <w:p w14:paraId="37EE1EFF" w14:textId="71B706FA" w:rsidR="00494B1E" w:rsidRPr="0037453D" w:rsidRDefault="00494B1E" w:rsidP="00494B1E">
      <w:pPr>
        <w:pStyle w:val="Web"/>
        <w:spacing w:before="200" w:beforeAutospacing="0" w:after="0" w:afterAutospacing="0" w:line="216" w:lineRule="auto"/>
        <w:rPr>
          <w:rFonts w:ascii="HG丸ｺﾞｼｯｸM-PRO" w:eastAsia="HG丸ｺﾞｼｯｸM-PRO" w:hAnsi="HG丸ｺﾞｼｯｸM-PRO"/>
          <w:sz w:val="10"/>
          <w:szCs w:val="10"/>
        </w:rPr>
      </w:pPr>
      <w:r w:rsidRPr="00EB4E58">
        <w:rPr>
          <w:rFonts w:ascii="HG丸ｺﾞｼｯｸM-PRO" w:eastAsia="HG丸ｺﾞｼｯｸM-PRO" w:hAnsi="HG丸ｺﾞｼｯｸM-PRO" w:hint="eastAsia"/>
          <w:color w:val="000000" w:themeColor="text1"/>
          <w:kern w:val="24"/>
          <w:sz w:val="20"/>
          <w:szCs w:val="20"/>
        </w:rPr>
        <w:t>授業を通して身につけさせたい「未来デザイン力」とその要素を選んで表中の欄に記入</w:t>
      </w:r>
      <w:r>
        <w:rPr>
          <w:rFonts w:ascii="HG丸ｺﾞｼｯｸM-PRO" w:eastAsia="HG丸ｺﾞｼｯｸM-PRO" w:hAnsi="HG丸ｺﾞｼｯｸM-PRO" w:hint="eastAsia"/>
          <w:color w:val="000000" w:themeColor="text1"/>
          <w:kern w:val="24"/>
          <w:sz w:val="20"/>
          <w:szCs w:val="20"/>
        </w:rPr>
        <w:t>する</w:t>
      </w:r>
      <w:r w:rsidRPr="00EB4E58">
        <w:rPr>
          <w:rFonts w:ascii="HG丸ｺﾞｼｯｸM-PRO" w:eastAsia="HG丸ｺﾞｼｯｸM-PRO" w:hAnsi="HG丸ｺﾞｼｯｸM-PRO" w:hint="eastAsia"/>
          <w:color w:val="000000" w:themeColor="text1"/>
          <w:kern w:val="24"/>
          <w:sz w:val="20"/>
          <w:szCs w:val="20"/>
        </w:rPr>
        <w:t>。数は不問</w:t>
      </w:r>
      <w:r>
        <w:rPr>
          <w:rFonts w:ascii="HG丸ｺﾞｼｯｸM-PRO" w:eastAsia="HG丸ｺﾞｼｯｸM-PRO" w:hAnsi="HG丸ｺﾞｼｯｸM-PRO" w:hint="eastAsia"/>
          <w:color w:val="000000" w:themeColor="text1"/>
          <w:kern w:val="24"/>
          <w:sz w:val="20"/>
          <w:szCs w:val="20"/>
        </w:rPr>
        <w:t>。</w:t>
      </w:r>
    </w:p>
    <w:tbl>
      <w:tblPr>
        <w:tblW w:w="9776" w:type="dxa"/>
        <w:tblCellMar>
          <w:left w:w="99" w:type="dxa"/>
          <w:right w:w="99" w:type="dxa"/>
        </w:tblCellMar>
        <w:tblLook w:val="04A0" w:firstRow="1" w:lastRow="0" w:firstColumn="1" w:lastColumn="0" w:noHBand="0" w:noVBand="1"/>
      </w:tblPr>
      <w:tblGrid>
        <w:gridCol w:w="2800"/>
        <w:gridCol w:w="6976"/>
      </w:tblGrid>
      <w:tr w:rsidR="00494B1E" w:rsidRPr="00951436" w14:paraId="1D59E5D3" w14:textId="77777777" w:rsidTr="004255AB">
        <w:trPr>
          <w:trHeight w:val="390"/>
        </w:trPr>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7F86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Ａ　</w:t>
            </w:r>
            <w:r w:rsidRPr="00951436">
              <w:rPr>
                <w:rFonts w:ascii="HG丸ｺﾞｼｯｸM-PRO" w:eastAsia="HG丸ｺﾞｼｯｸM-PRO" w:hAnsi="HG丸ｺﾞｼｯｸM-PRO" w:cs="ＭＳ Ｐゴシック" w:hint="eastAsia"/>
                <w:color w:val="000000"/>
                <w:kern w:val="0"/>
                <w:sz w:val="16"/>
                <w:szCs w:val="16"/>
              </w:rPr>
              <w:t>キャリアプランニング</w:t>
            </w:r>
          </w:p>
        </w:tc>
        <w:tc>
          <w:tcPr>
            <w:tcW w:w="6976" w:type="dxa"/>
            <w:tcBorders>
              <w:top w:val="single" w:sz="4" w:space="0" w:color="000000"/>
              <w:left w:val="nil"/>
              <w:bottom w:val="single" w:sz="4" w:space="0" w:color="auto"/>
              <w:right w:val="single" w:sz="4" w:space="0" w:color="000000"/>
            </w:tcBorders>
            <w:shd w:val="clear" w:color="auto" w:fill="auto"/>
            <w:vAlign w:val="center"/>
            <w:hideMark/>
          </w:tcPr>
          <w:p w14:paraId="297234A2"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①社会貢献意識　②社会・大学分析　③自己分析・目標設定</w:t>
            </w:r>
          </w:p>
        </w:tc>
      </w:tr>
      <w:tr w:rsidR="00494B1E" w:rsidRPr="00951436" w14:paraId="17AB8785"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CD28142"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6976" w:type="dxa"/>
            <w:tcBorders>
              <w:top w:val="nil"/>
              <w:left w:val="nil"/>
              <w:bottom w:val="single" w:sz="4" w:space="0" w:color="auto"/>
              <w:right w:val="single" w:sz="4" w:space="0" w:color="000000"/>
            </w:tcBorders>
            <w:shd w:val="clear" w:color="auto" w:fill="auto"/>
            <w:vAlign w:val="center"/>
            <w:hideMark/>
          </w:tcPr>
          <w:p w14:paraId="52B57DE4"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①学ぶ意義　②学びの技法　③学びの習慣</w:t>
            </w:r>
          </w:p>
        </w:tc>
      </w:tr>
      <w:tr w:rsidR="00494B1E" w:rsidRPr="00951436" w14:paraId="13FD0DE6"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2A7ABE2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Ｃ　自己管理力</w:t>
            </w:r>
          </w:p>
        </w:tc>
        <w:tc>
          <w:tcPr>
            <w:tcW w:w="6976" w:type="dxa"/>
            <w:tcBorders>
              <w:top w:val="nil"/>
              <w:left w:val="nil"/>
              <w:bottom w:val="single" w:sz="4" w:space="0" w:color="auto"/>
              <w:right w:val="single" w:sz="4" w:space="0" w:color="000000"/>
            </w:tcBorders>
            <w:shd w:val="clear" w:color="auto" w:fill="auto"/>
            <w:vAlign w:val="center"/>
            <w:hideMark/>
          </w:tcPr>
          <w:p w14:paraId="41DE9B6A"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①自己研鑽　②主体的判断　</w:t>
            </w:r>
            <w:r w:rsidRPr="00951436">
              <w:rPr>
                <w:rFonts w:ascii="HG丸ｺﾞｼｯｸM-PRO" w:eastAsia="HG丸ｺﾞｼｯｸM-PRO" w:hAnsi="HG丸ｺﾞｼｯｸM-PRO" w:cs="ＭＳ Ｐゴシック" w:hint="eastAsia"/>
                <w:color w:val="000000"/>
                <w:kern w:val="0"/>
                <w:sz w:val="16"/>
                <w:szCs w:val="16"/>
              </w:rPr>
              <w:t>③タイムマネジメント</w:t>
            </w:r>
          </w:p>
        </w:tc>
      </w:tr>
      <w:tr w:rsidR="00494B1E" w:rsidRPr="00951436" w14:paraId="6179A34E"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6E0AE29B"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Ｄ　課題対応力</w:t>
            </w:r>
          </w:p>
        </w:tc>
        <w:tc>
          <w:tcPr>
            <w:tcW w:w="6976" w:type="dxa"/>
            <w:tcBorders>
              <w:top w:val="nil"/>
              <w:left w:val="nil"/>
              <w:bottom w:val="single" w:sz="4" w:space="0" w:color="auto"/>
              <w:right w:val="single" w:sz="4" w:space="0" w:color="000000"/>
            </w:tcBorders>
            <w:shd w:val="clear" w:color="auto" w:fill="auto"/>
            <w:vAlign w:val="center"/>
            <w:hideMark/>
          </w:tcPr>
          <w:p w14:paraId="32A43B09"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16"/>
                <w:szCs w:val="16"/>
              </w:rPr>
              <w:t xml:space="preserve">①テーマ（問い）設定　</w:t>
            </w:r>
            <w:r w:rsidRPr="00951436">
              <w:rPr>
                <w:rFonts w:ascii="HG丸ｺﾞｼｯｸM-PRO" w:eastAsia="HG丸ｺﾞｼｯｸM-PRO" w:hAnsi="HG丸ｺﾞｼｯｸM-PRO" w:cs="ＭＳ Ｐゴシック" w:hint="eastAsia"/>
                <w:color w:val="000000"/>
                <w:kern w:val="0"/>
                <w:sz w:val="18"/>
                <w:szCs w:val="18"/>
              </w:rPr>
              <w:t xml:space="preserve">②研究手法の獲得　</w:t>
            </w:r>
            <w:r w:rsidRPr="00951436">
              <w:rPr>
                <w:rFonts w:ascii="HG丸ｺﾞｼｯｸM-PRO" w:eastAsia="HG丸ｺﾞｼｯｸM-PRO" w:hAnsi="HG丸ｺﾞｼｯｸM-PRO" w:cs="ＭＳ Ｐゴシック" w:hint="eastAsia"/>
                <w:color w:val="000000"/>
                <w:kern w:val="0"/>
                <w:sz w:val="20"/>
                <w:szCs w:val="20"/>
              </w:rPr>
              <w:t>③創意工夫</w:t>
            </w:r>
          </w:p>
        </w:tc>
      </w:tr>
      <w:tr w:rsidR="00494B1E" w:rsidRPr="00951436" w14:paraId="660C4964"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27ADBC7"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Ｅ　自己有能感</w:t>
            </w:r>
          </w:p>
        </w:tc>
        <w:tc>
          <w:tcPr>
            <w:tcW w:w="6976" w:type="dxa"/>
            <w:tcBorders>
              <w:top w:val="nil"/>
              <w:left w:val="nil"/>
              <w:bottom w:val="single" w:sz="4" w:space="0" w:color="auto"/>
              <w:right w:val="single" w:sz="4" w:space="0" w:color="000000"/>
            </w:tcBorders>
            <w:shd w:val="clear" w:color="auto" w:fill="auto"/>
            <w:vAlign w:val="center"/>
            <w:hideMark/>
          </w:tcPr>
          <w:p w14:paraId="0E4E1F1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①成功・挫折体験　</w:t>
            </w:r>
            <w:r w:rsidRPr="00951436">
              <w:rPr>
                <w:rFonts w:ascii="HG丸ｺﾞｼｯｸM-PRO" w:eastAsia="HG丸ｺﾞｼｯｸM-PRO" w:hAnsi="HG丸ｺﾞｼｯｸM-PRO" w:cs="ＭＳ Ｐゴシック" w:hint="eastAsia"/>
                <w:color w:val="000000"/>
                <w:kern w:val="0"/>
                <w:sz w:val="15"/>
                <w:szCs w:val="15"/>
              </w:rPr>
              <w:t xml:space="preserve">②ストレスマネジメント　</w:t>
            </w:r>
            <w:r w:rsidRPr="00951436">
              <w:rPr>
                <w:rFonts w:ascii="HG丸ｺﾞｼｯｸM-PRO" w:eastAsia="HG丸ｺﾞｼｯｸM-PRO" w:hAnsi="HG丸ｺﾞｼｯｸM-PRO" w:cs="ＭＳ Ｐゴシック" w:hint="eastAsia"/>
                <w:color w:val="000000"/>
                <w:kern w:val="0"/>
                <w:sz w:val="20"/>
                <w:szCs w:val="20"/>
              </w:rPr>
              <w:t>③レジリエンス</w:t>
            </w:r>
          </w:p>
        </w:tc>
      </w:tr>
      <w:tr w:rsidR="00494B1E" w:rsidRPr="00951436" w14:paraId="3E429F74"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00686177"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Ｆ　品性ある言動</w:t>
            </w:r>
          </w:p>
        </w:tc>
        <w:tc>
          <w:tcPr>
            <w:tcW w:w="6976" w:type="dxa"/>
            <w:tcBorders>
              <w:top w:val="nil"/>
              <w:left w:val="nil"/>
              <w:bottom w:val="single" w:sz="4" w:space="0" w:color="auto"/>
              <w:right w:val="single" w:sz="4" w:space="0" w:color="000000"/>
            </w:tcBorders>
            <w:shd w:val="clear" w:color="auto" w:fill="auto"/>
            <w:vAlign w:val="center"/>
            <w:hideMark/>
          </w:tcPr>
          <w:p w14:paraId="3F6FC76E"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①生命尊重　②多様性尊重　③相手意識</w:t>
            </w:r>
          </w:p>
        </w:tc>
      </w:tr>
      <w:tr w:rsidR="00494B1E" w:rsidRPr="00951436" w14:paraId="39834EF6"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CEBFADC"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16"/>
                <w:szCs w:val="16"/>
              </w:rPr>
            </w:pPr>
            <w:r w:rsidRPr="00951436">
              <w:rPr>
                <w:rFonts w:ascii="HG丸ｺﾞｼｯｸM-PRO" w:eastAsia="HG丸ｺﾞｼｯｸM-PRO" w:hAnsi="HG丸ｺﾞｼｯｸM-PRO" w:cs="ＭＳ Ｐゴシック" w:hint="eastAsia"/>
                <w:color w:val="000000"/>
                <w:kern w:val="0"/>
                <w:sz w:val="20"/>
                <w:szCs w:val="20"/>
              </w:rPr>
              <w:t xml:space="preserve">Ｇ　</w:t>
            </w:r>
            <w:r w:rsidRPr="00951436">
              <w:rPr>
                <w:rFonts w:ascii="HG丸ｺﾞｼｯｸM-PRO" w:eastAsia="HG丸ｺﾞｼｯｸM-PRO" w:hAnsi="HG丸ｺﾞｼｯｸM-PRO" w:cs="ＭＳ Ｐゴシック" w:hint="eastAsia"/>
                <w:color w:val="000000"/>
                <w:kern w:val="0"/>
                <w:sz w:val="16"/>
                <w:szCs w:val="16"/>
              </w:rPr>
              <w:t>コミュニケーション力</w:t>
            </w:r>
          </w:p>
        </w:tc>
        <w:tc>
          <w:tcPr>
            <w:tcW w:w="6976" w:type="dxa"/>
            <w:tcBorders>
              <w:top w:val="nil"/>
              <w:left w:val="nil"/>
              <w:bottom w:val="single" w:sz="4" w:space="0" w:color="auto"/>
              <w:right w:val="single" w:sz="4" w:space="0" w:color="000000"/>
            </w:tcBorders>
            <w:shd w:val="clear" w:color="auto" w:fill="auto"/>
            <w:vAlign w:val="center"/>
            <w:hideMark/>
          </w:tcPr>
          <w:p w14:paraId="24039BF8"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①傾聴　②対話・議論　③発表・発信</w:t>
            </w:r>
          </w:p>
        </w:tc>
      </w:tr>
      <w:tr w:rsidR="00494B1E" w:rsidRPr="00951436" w14:paraId="6EB8F785"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7D791359"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Ｈ　チームワーク</w:t>
            </w:r>
          </w:p>
        </w:tc>
        <w:tc>
          <w:tcPr>
            <w:tcW w:w="6976" w:type="dxa"/>
            <w:tcBorders>
              <w:top w:val="nil"/>
              <w:left w:val="nil"/>
              <w:bottom w:val="single" w:sz="4" w:space="0" w:color="auto"/>
              <w:right w:val="single" w:sz="4" w:space="0" w:color="auto"/>
            </w:tcBorders>
            <w:shd w:val="clear" w:color="auto" w:fill="auto"/>
            <w:vAlign w:val="center"/>
            <w:hideMark/>
          </w:tcPr>
          <w:p w14:paraId="28E83153"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①目的意識共有　②リーダーシップ　</w:t>
            </w:r>
            <w:r w:rsidRPr="00951436">
              <w:rPr>
                <w:rFonts w:ascii="HG丸ｺﾞｼｯｸM-PRO" w:eastAsia="HG丸ｺﾞｼｯｸM-PRO" w:hAnsi="HG丸ｺﾞｼｯｸM-PRO" w:cs="ＭＳ Ｐゴシック" w:hint="eastAsia"/>
                <w:color w:val="000000"/>
                <w:kern w:val="0"/>
                <w:sz w:val="18"/>
                <w:szCs w:val="18"/>
              </w:rPr>
              <w:t>③フォロワーシップ</w:t>
            </w:r>
          </w:p>
        </w:tc>
      </w:tr>
    </w:tbl>
    <w:p w14:paraId="7CF00744" w14:textId="77777777" w:rsidR="00F92472" w:rsidRDefault="00F92472" w:rsidP="00987A13">
      <w:pPr>
        <w:rPr>
          <w:rFonts w:hint="eastAsia"/>
        </w:rPr>
      </w:pPr>
    </w:p>
    <w:sectPr w:rsidR="00F92472" w:rsidSect="00FE388C">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29A6F" w14:textId="77777777" w:rsidR="003A2BE6" w:rsidRDefault="003A2BE6" w:rsidP="0017219E">
      <w:r>
        <w:separator/>
      </w:r>
    </w:p>
  </w:endnote>
  <w:endnote w:type="continuationSeparator" w:id="0">
    <w:p w14:paraId="1870F2CE" w14:textId="77777777" w:rsidR="003A2BE6" w:rsidRDefault="003A2BE6" w:rsidP="001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52F7B" w14:textId="77777777" w:rsidR="003A2BE6" w:rsidRDefault="003A2BE6" w:rsidP="0017219E">
      <w:r>
        <w:separator/>
      </w:r>
    </w:p>
  </w:footnote>
  <w:footnote w:type="continuationSeparator" w:id="0">
    <w:p w14:paraId="21F470A4" w14:textId="77777777" w:rsidR="003A2BE6" w:rsidRDefault="003A2BE6" w:rsidP="001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305"/>
    <w:multiLevelType w:val="hybridMultilevel"/>
    <w:tmpl w:val="B1188A6E"/>
    <w:lvl w:ilvl="0" w:tplc="E930999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4B3449"/>
    <w:multiLevelType w:val="hybridMultilevel"/>
    <w:tmpl w:val="3FFC347E"/>
    <w:lvl w:ilvl="0" w:tplc="648CE6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472"/>
    <w:rsid w:val="000700E8"/>
    <w:rsid w:val="00082BAD"/>
    <w:rsid w:val="00095D76"/>
    <w:rsid w:val="000C2DE1"/>
    <w:rsid w:val="0016420C"/>
    <w:rsid w:val="0017219E"/>
    <w:rsid w:val="001820CF"/>
    <w:rsid w:val="001D362A"/>
    <w:rsid w:val="0026765D"/>
    <w:rsid w:val="002963EA"/>
    <w:rsid w:val="0037453D"/>
    <w:rsid w:val="003A2BE6"/>
    <w:rsid w:val="00494B1E"/>
    <w:rsid w:val="00545521"/>
    <w:rsid w:val="0057279D"/>
    <w:rsid w:val="00587B26"/>
    <w:rsid w:val="005C1AF8"/>
    <w:rsid w:val="006E41E8"/>
    <w:rsid w:val="00751E9C"/>
    <w:rsid w:val="007C1723"/>
    <w:rsid w:val="007D4B0F"/>
    <w:rsid w:val="007D505B"/>
    <w:rsid w:val="00951436"/>
    <w:rsid w:val="00987A13"/>
    <w:rsid w:val="00A73AB4"/>
    <w:rsid w:val="00A90953"/>
    <w:rsid w:val="00AE4E15"/>
    <w:rsid w:val="00B200D2"/>
    <w:rsid w:val="00B50633"/>
    <w:rsid w:val="00B70BF5"/>
    <w:rsid w:val="00B770BD"/>
    <w:rsid w:val="00BD6FEC"/>
    <w:rsid w:val="00C14E2B"/>
    <w:rsid w:val="00D908CE"/>
    <w:rsid w:val="00DA3B0A"/>
    <w:rsid w:val="00EB4E58"/>
    <w:rsid w:val="00ED30FE"/>
    <w:rsid w:val="00F92472"/>
    <w:rsid w:val="00FE3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8907EC7"/>
  <w15:chartTrackingRefBased/>
  <w15:docId w15:val="{5721080F-4F15-46B0-B45F-7D2459AA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19E"/>
    <w:pPr>
      <w:tabs>
        <w:tab w:val="center" w:pos="4252"/>
        <w:tab w:val="right" w:pos="8504"/>
      </w:tabs>
      <w:snapToGrid w:val="0"/>
    </w:pPr>
  </w:style>
  <w:style w:type="character" w:customStyle="1" w:styleId="a5">
    <w:name w:val="ヘッダー (文字)"/>
    <w:basedOn w:val="a0"/>
    <w:link w:val="a4"/>
    <w:uiPriority w:val="99"/>
    <w:rsid w:val="0017219E"/>
  </w:style>
  <w:style w:type="paragraph" w:styleId="a6">
    <w:name w:val="footer"/>
    <w:basedOn w:val="a"/>
    <w:link w:val="a7"/>
    <w:uiPriority w:val="99"/>
    <w:unhideWhenUsed/>
    <w:rsid w:val="0017219E"/>
    <w:pPr>
      <w:tabs>
        <w:tab w:val="center" w:pos="4252"/>
        <w:tab w:val="right" w:pos="8504"/>
      </w:tabs>
      <w:snapToGrid w:val="0"/>
    </w:pPr>
  </w:style>
  <w:style w:type="character" w:customStyle="1" w:styleId="a7">
    <w:name w:val="フッター (文字)"/>
    <w:basedOn w:val="a0"/>
    <w:link w:val="a6"/>
    <w:uiPriority w:val="99"/>
    <w:rsid w:val="0017219E"/>
  </w:style>
  <w:style w:type="paragraph" w:styleId="Web">
    <w:name w:val="Normal (Web)"/>
    <w:basedOn w:val="a"/>
    <w:uiPriority w:val="99"/>
    <w:semiHidden/>
    <w:unhideWhenUsed/>
    <w:rsid w:val="00B770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AE4E15"/>
    <w:pPr>
      <w:ind w:leftChars="400" w:left="840"/>
    </w:pPr>
  </w:style>
  <w:style w:type="paragraph" w:styleId="a9">
    <w:name w:val="Balloon Text"/>
    <w:basedOn w:val="a"/>
    <w:link w:val="aa"/>
    <w:uiPriority w:val="99"/>
    <w:semiHidden/>
    <w:unhideWhenUsed/>
    <w:rsid w:val="00AE4E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4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26435">
      <w:bodyDiv w:val="1"/>
      <w:marLeft w:val="0"/>
      <w:marRight w:val="0"/>
      <w:marTop w:val="0"/>
      <w:marBottom w:val="0"/>
      <w:divBdr>
        <w:top w:val="none" w:sz="0" w:space="0" w:color="auto"/>
        <w:left w:val="none" w:sz="0" w:space="0" w:color="auto"/>
        <w:bottom w:val="none" w:sz="0" w:space="0" w:color="auto"/>
        <w:right w:val="none" w:sz="0" w:space="0" w:color="auto"/>
      </w:divBdr>
    </w:div>
    <w:div w:id="1023634689">
      <w:bodyDiv w:val="1"/>
      <w:marLeft w:val="0"/>
      <w:marRight w:val="0"/>
      <w:marTop w:val="0"/>
      <w:marBottom w:val="0"/>
      <w:divBdr>
        <w:top w:val="none" w:sz="0" w:space="0" w:color="auto"/>
        <w:left w:val="none" w:sz="0" w:space="0" w:color="auto"/>
        <w:bottom w:val="none" w:sz="0" w:space="0" w:color="auto"/>
        <w:right w:val="none" w:sz="0" w:space="0" w:color="auto"/>
      </w:divBdr>
    </w:div>
    <w:div w:id="17417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横田昌章</dc:creator>
  <cp:keywords/>
  <dc:description/>
  <cp:lastModifiedBy>岡田寛子</cp:lastModifiedBy>
  <cp:revision>4</cp:revision>
  <cp:lastPrinted>2025-03-04T09:14:00Z</cp:lastPrinted>
  <dcterms:created xsi:type="dcterms:W3CDTF">2025-02-04T03:02:00Z</dcterms:created>
  <dcterms:modified xsi:type="dcterms:W3CDTF">2025-03-04T09:14:00Z</dcterms:modified>
</cp:coreProperties>
</file>