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896A" w14:textId="74DB3CD7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南高ＳＴＥＡＭによる授業デザイン案・指導略案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740"/>
        <w:gridCol w:w="4927"/>
      </w:tblGrid>
      <w:tr w:rsidR="0017219E" w14:paraId="79215CE7" w14:textId="77777777" w:rsidTr="00FE388C">
        <w:tc>
          <w:tcPr>
            <w:tcW w:w="2075" w:type="dxa"/>
          </w:tcPr>
          <w:p w14:paraId="4CC8DA98" w14:textId="2795CF8D" w:rsidR="00A73AB4" w:rsidRDefault="00095D76" w:rsidP="00A0646F">
            <w:bookmarkStart w:id="0" w:name="_Hlk136278691"/>
            <w:r>
              <w:rPr>
                <w:rFonts w:hint="eastAsia"/>
              </w:rPr>
              <w:t>主に</w:t>
            </w:r>
            <w:r w:rsidRPr="00063BF1">
              <w:rPr>
                <w:rFonts w:hint="eastAsia"/>
              </w:rPr>
              <w:t xml:space="preserve">　</w:t>
            </w:r>
            <w:r w:rsidR="00063BF1" w:rsidRPr="00A0646F">
              <w:rPr>
                <w:rFonts w:hint="eastAsia"/>
                <w:sz w:val="44"/>
                <w:szCs w:val="48"/>
              </w:rPr>
              <w:t>②</w:t>
            </w:r>
            <w:r w:rsidR="00A0646F">
              <w:rPr>
                <w:rFonts w:hint="eastAsia"/>
                <w:sz w:val="44"/>
                <w:szCs w:val="48"/>
              </w:rPr>
              <w:t xml:space="preserve"> 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57438CD6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A0646F" w14:paraId="109CD436" w14:textId="77777777" w:rsidTr="00CD4A70">
        <w:tc>
          <w:tcPr>
            <w:tcW w:w="2075" w:type="dxa"/>
          </w:tcPr>
          <w:p w14:paraId="0FF608B3" w14:textId="08B4784B" w:rsidR="00A0646F" w:rsidRDefault="00A0646F" w:rsidP="0017219E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63BACECF" w14:textId="3AFD00ED" w:rsidR="00A0646F" w:rsidRDefault="00A0646F" w:rsidP="00063BF1">
            <w:r>
              <w:rPr>
                <w:rFonts w:hint="eastAsia"/>
              </w:rPr>
              <w:t>３年生</w:t>
            </w:r>
          </w:p>
        </w:tc>
      </w:tr>
      <w:tr w:rsidR="001820CF" w14:paraId="0B378DE2" w14:textId="77777777" w:rsidTr="00FE388C">
        <w:tc>
          <w:tcPr>
            <w:tcW w:w="2075" w:type="dxa"/>
          </w:tcPr>
          <w:p w14:paraId="24999BC5" w14:textId="36CEAACF" w:rsidR="001820CF" w:rsidRDefault="001820CF" w:rsidP="0017219E">
            <w:r>
              <w:rPr>
                <w:rFonts w:hint="eastAsia"/>
              </w:rPr>
              <w:t>授業</w:t>
            </w:r>
            <w:r w:rsidR="00095D76">
              <w:rPr>
                <w:rFonts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33F9A4E4" w14:textId="048C4638" w:rsidR="001820CF" w:rsidRDefault="00063BF1" w:rsidP="0017219E">
            <w:r>
              <w:rPr>
                <w:rFonts w:hint="eastAsia"/>
              </w:rPr>
              <w:t>日本史探究</w:t>
            </w:r>
          </w:p>
        </w:tc>
      </w:tr>
      <w:tr w:rsidR="0017219E" w14:paraId="31C2F4C2" w14:textId="77777777" w:rsidTr="00FE388C">
        <w:tc>
          <w:tcPr>
            <w:tcW w:w="2075" w:type="dxa"/>
          </w:tcPr>
          <w:p w14:paraId="769A71BE" w14:textId="53D9AB27" w:rsidR="00095D76" w:rsidRDefault="00095D76" w:rsidP="00095D76">
            <w:r>
              <w:rPr>
                <w:rFonts w:hint="eastAsia"/>
              </w:rPr>
              <w:t>内容</w:t>
            </w:r>
          </w:p>
          <w:p w14:paraId="18BBFB3D" w14:textId="1E0A899A" w:rsidR="00095D76" w:rsidRDefault="00095D76" w:rsidP="0017219E"/>
        </w:tc>
        <w:tc>
          <w:tcPr>
            <w:tcW w:w="7667" w:type="dxa"/>
            <w:gridSpan w:val="2"/>
          </w:tcPr>
          <w:p w14:paraId="296F66AE" w14:textId="394828BE" w:rsidR="0057279D" w:rsidRDefault="00063BF1" w:rsidP="0017219E">
            <w:r>
              <w:rPr>
                <w:rFonts w:hint="eastAsia"/>
              </w:rPr>
              <w:t>近世分野の復習と</w:t>
            </w:r>
            <w:bookmarkStart w:id="1" w:name="_GoBack"/>
            <w:bookmarkEnd w:id="1"/>
            <w:r>
              <w:rPr>
                <w:rFonts w:hint="eastAsia"/>
              </w:rPr>
              <w:t>して、江戸時代初期の武家諸法度の</w:t>
            </w:r>
            <w:r w:rsidR="00AB0EC4">
              <w:rPr>
                <w:rFonts w:hint="eastAsia"/>
              </w:rPr>
              <w:t>変化</w:t>
            </w:r>
            <w:r>
              <w:rPr>
                <w:rFonts w:hint="eastAsia"/>
              </w:rPr>
              <w:t>とその理由について、大学入試2次試験問題を活用して考察を深める。</w:t>
            </w:r>
          </w:p>
        </w:tc>
      </w:tr>
      <w:tr w:rsidR="00063BF1" w14:paraId="4D83F7E6" w14:textId="77777777" w:rsidTr="005452ED">
        <w:trPr>
          <w:trHeight w:val="309"/>
        </w:trPr>
        <w:tc>
          <w:tcPr>
            <w:tcW w:w="2075" w:type="dxa"/>
            <w:vMerge w:val="restart"/>
          </w:tcPr>
          <w:p w14:paraId="3BDC8444" w14:textId="0C82E89F" w:rsidR="00063BF1" w:rsidRDefault="00063BF1" w:rsidP="00063BF1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Pr="0057279D">
              <w:rPr>
                <w:rFonts w:hint="eastAsia"/>
              </w:rPr>
              <w:t>（</w:t>
            </w:r>
            <w:r>
              <w:rPr>
                <w:rFonts w:hint="eastAsia"/>
              </w:rPr>
              <w:t>下記の</w:t>
            </w:r>
            <w:r w:rsidRPr="0057279D">
              <w:rPr>
                <w:rFonts w:hint="eastAsia"/>
              </w:rPr>
              <w:t>ﾏｽﾀｰﾙｰﾌﾞﾘｯｸから</w:t>
            </w:r>
            <w:r>
              <w:rPr>
                <w:rFonts w:hint="eastAsia"/>
              </w:rPr>
              <w:t>転記</w:t>
            </w:r>
            <w:r w:rsidRPr="0057279D">
              <w:rPr>
                <w:rFonts w:hint="eastAsia"/>
              </w:rPr>
              <w:t>）</w:t>
            </w:r>
          </w:p>
        </w:tc>
        <w:tc>
          <w:tcPr>
            <w:tcW w:w="2740" w:type="dxa"/>
          </w:tcPr>
          <w:p w14:paraId="15CAF9D3" w14:textId="1E52F5F8" w:rsidR="00063BF1" w:rsidRPr="0017219E" w:rsidRDefault="00063BF1" w:rsidP="00063BF1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E13B08">
              <w:rPr>
                <w:rFonts w:hint="eastAsia"/>
              </w:rPr>
              <w:t>Ｂ　学びに向かう姿勢</w:t>
            </w:r>
          </w:p>
        </w:tc>
        <w:tc>
          <w:tcPr>
            <w:tcW w:w="4927" w:type="dxa"/>
          </w:tcPr>
          <w:p w14:paraId="26DED451" w14:textId="325CE0A1" w:rsidR="00063BF1" w:rsidRDefault="005452ED" w:rsidP="00063BF1">
            <w:r w:rsidRPr="005452ED">
              <w:rPr>
                <w:rFonts w:hint="eastAsia"/>
              </w:rPr>
              <w:t>①学ぶ意義　②学びの技法</w:t>
            </w:r>
          </w:p>
        </w:tc>
      </w:tr>
      <w:tr w:rsidR="00063BF1" w14:paraId="73928A16" w14:textId="77777777" w:rsidTr="005452ED">
        <w:trPr>
          <w:trHeight w:val="306"/>
        </w:trPr>
        <w:tc>
          <w:tcPr>
            <w:tcW w:w="2075" w:type="dxa"/>
            <w:vMerge/>
          </w:tcPr>
          <w:p w14:paraId="5ACA0F8A" w14:textId="77777777" w:rsidR="00063BF1" w:rsidRDefault="00063BF1" w:rsidP="00063BF1"/>
        </w:tc>
        <w:tc>
          <w:tcPr>
            <w:tcW w:w="2740" w:type="dxa"/>
          </w:tcPr>
          <w:p w14:paraId="14C30AEF" w14:textId="6FB2F20C" w:rsidR="00063BF1" w:rsidRPr="0017219E" w:rsidRDefault="00063BF1" w:rsidP="00063BF1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E13B08">
              <w:rPr>
                <w:rFonts w:hint="eastAsia"/>
              </w:rPr>
              <w:t>Ｄ　課題対応力</w:t>
            </w:r>
          </w:p>
        </w:tc>
        <w:tc>
          <w:tcPr>
            <w:tcW w:w="4927" w:type="dxa"/>
          </w:tcPr>
          <w:p w14:paraId="19873896" w14:textId="2BC75FC5" w:rsidR="00063BF1" w:rsidRDefault="005452ED" w:rsidP="00063BF1">
            <w:r w:rsidRPr="005452ED">
              <w:rPr>
                <w:rFonts w:hint="eastAsia"/>
              </w:rPr>
              <w:t>②研究手法の獲得　③創意工夫</w:t>
            </w:r>
          </w:p>
        </w:tc>
      </w:tr>
      <w:tr w:rsidR="00063BF1" w14:paraId="44AF255A" w14:textId="77777777" w:rsidTr="005452ED">
        <w:trPr>
          <w:trHeight w:val="306"/>
        </w:trPr>
        <w:tc>
          <w:tcPr>
            <w:tcW w:w="2075" w:type="dxa"/>
            <w:vMerge/>
          </w:tcPr>
          <w:p w14:paraId="57C865A7" w14:textId="77777777" w:rsidR="00063BF1" w:rsidRDefault="00063BF1" w:rsidP="00063BF1"/>
        </w:tc>
        <w:tc>
          <w:tcPr>
            <w:tcW w:w="2740" w:type="dxa"/>
          </w:tcPr>
          <w:p w14:paraId="3DF094A8" w14:textId="3EFCB716" w:rsidR="00063BF1" w:rsidRPr="0017219E" w:rsidRDefault="00063BF1" w:rsidP="00063BF1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E13B08">
              <w:rPr>
                <w:rFonts w:hint="eastAsia"/>
              </w:rPr>
              <w:t>Ｇ　コミュニケーション力</w:t>
            </w:r>
          </w:p>
        </w:tc>
        <w:tc>
          <w:tcPr>
            <w:tcW w:w="4927" w:type="dxa"/>
          </w:tcPr>
          <w:p w14:paraId="5183B477" w14:textId="5F08405B" w:rsidR="00063BF1" w:rsidRDefault="005452ED" w:rsidP="00063BF1">
            <w:r w:rsidRPr="005452ED">
              <w:rPr>
                <w:rFonts w:hint="eastAsia"/>
              </w:rPr>
              <w:t>①傾聴　②対話・議論　③発表・発信</w:t>
            </w:r>
          </w:p>
        </w:tc>
      </w:tr>
      <w:tr w:rsidR="0017219E" w14:paraId="107C646E" w14:textId="77777777" w:rsidTr="005452ED">
        <w:trPr>
          <w:trHeight w:val="306"/>
        </w:trPr>
        <w:tc>
          <w:tcPr>
            <w:tcW w:w="2075" w:type="dxa"/>
            <w:vMerge/>
          </w:tcPr>
          <w:p w14:paraId="0E38CBA9" w14:textId="77777777" w:rsidR="0017219E" w:rsidRDefault="0017219E" w:rsidP="0017219E"/>
        </w:tc>
        <w:tc>
          <w:tcPr>
            <w:tcW w:w="2740" w:type="dxa"/>
          </w:tcPr>
          <w:p w14:paraId="33E9BD54" w14:textId="3C74763B" w:rsidR="0017219E" w:rsidRPr="0017219E" w:rsidRDefault="0017219E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</w:p>
        </w:tc>
        <w:tc>
          <w:tcPr>
            <w:tcW w:w="4927" w:type="dxa"/>
          </w:tcPr>
          <w:p w14:paraId="29111C6E" w14:textId="03D278E4" w:rsidR="0017219E" w:rsidRDefault="0017219E" w:rsidP="0017219E"/>
        </w:tc>
      </w:tr>
      <w:tr w:rsidR="0017219E" w14:paraId="59FAB668" w14:textId="77777777" w:rsidTr="00FE388C">
        <w:tc>
          <w:tcPr>
            <w:tcW w:w="2075" w:type="dxa"/>
          </w:tcPr>
          <w:p w14:paraId="0F2599D8" w14:textId="05323EE3" w:rsidR="0017219E" w:rsidRPr="00AE4E15" w:rsidRDefault="0017219E" w:rsidP="0017219E">
            <w:r w:rsidRPr="00AE4E15">
              <w:rPr>
                <w:rFonts w:hint="eastAsia"/>
              </w:rPr>
              <w:t>南高STEAM</w:t>
            </w:r>
            <w:r w:rsidR="00095D76" w:rsidRPr="00AE4E15">
              <w:rPr>
                <w:rFonts w:hint="eastAsia"/>
              </w:rPr>
              <w:t>の視点</w:t>
            </w:r>
          </w:p>
          <w:p w14:paraId="79201D1E" w14:textId="753B4AA3" w:rsidR="00095D76" w:rsidRPr="00AE4E15" w:rsidRDefault="00AE4E15" w:rsidP="00AE4E1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452FE897" w14:textId="719CB17E" w:rsidR="0017219E" w:rsidRPr="0017219E" w:rsidRDefault="00EF30D7" w:rsidP="00095D76">
            <w:r>
              <w:rPr>
                <w:rFonts w:hint="eastAsia"/>
              </w:rPr>
              <w:t>江戸幕府による統治の基本法である武家諸法度について、</w:t>
            </w:r>
            <w:r w:rsidR="00AB0EC4">
              <w:rPr>
                <w:rFonts w:hint="eastAsia"/>
              </w:rPr>
              <w:t>内容の変化とその理由について考察を深めることで、江戸時代初期の社会状況の変化を捉える。</w:t>
            </w:r>
          </w:p>
        </w:tc>
      </w:tr>
      <w:bookmarkEnd w:id="0"/>
    </w:tbl>
    <w:p w14:paraId="5042F4F4" w14:textId="77777777" w:rsidR="00AE4E15" w:rsidRPr="00AB0EC4" w:rsidRDefault="00AE4E15"/>
    <w:p w14:paraId="7779B6AE" w14:textId="04A1DA5E" w:rsidR="0017219E" w:rsidRDefault="0017219E">
      <w:bookmarkStart w:id="2" w:name="_Hlk136278889"/>
      <w:r>
        <w:rPr>
          <w:rFonts w:hint="eastAsia"/>
        </w:rPr>
        <w:t>指導略案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"/>
        <w:gridCol w:w="3177"/>
        <w:gridCol w:w="3098"/>
        <w:gridCol w:w="2405"/>
      </w:tblGrid>
      <w:tr w:rsidR="00F92472" w14:paraId="3B163ACC" w14:textId="77777777" w:rsidTr="00F92472">
        <w:tc>
          <w:tcPr>
            <w:tcW w:w="1129" w:type="dxa"/>
          </w:tcPr>
          <w:bookmarkEnd w:id="2"/>
          <w:p w14:paraId="25E78D99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356" w:type="dxa"/>
          </w:tcPr>
          <w:p w14:paraId="3F2FE7B2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357" w:type="dxa"/>
          </w:tcPr>
          <w:p w14:paraId="2BD86B96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614" w:type="dxa"/>
          </w:tcPr>
          <w:p w14:paraId="28A41DC1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F92472" w14:paraId="1EFD082D" w14:textId="77777777" w:rsidTr="00F92472">
        <w:tc>
          <w:tcPr>
            <w:tcW w:w="1129" w:type="dxa"/>
          </w:tcPr>
          <w:p w14:paraId="31048942" w14:textId="69A27D08" w:rsidR="00F92472" w:rsidRDefault="00A522E7" w:rsidP="00433B5D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5EDA7B19" w14:textId="52BFCFFC" w:rsidR="0057279D" w:rsidRDefault="0057279D"/>
        </w:tc>
        <w:tc>
          <w:tcPr>
            <w:tcW w:w="3356" w:type="dxa"/>
          </w:tcPr>
          <w:p w14:paraId="7C470BFB" w14:textId="26FA4F13" w:rsidR="000E1707" w:rsidRDefault="000E1707">
            <w:r>
              <w:rPr>
                <w:rFonts w:hint="eastAsia"/>
              </w:rPr>
              <w:t>・MQを確認する</w:t>
            </w:r>
          </w:p>
          <w:p w14:paraId="3F456A52" w14:textId="77777777" w:rsidR="000E1707" w:rsidRDefault="000E1707"/>
          <w:p w14:paraId="5AF084CF" w14:textId="77777777" w:rsidR="000E1707" w:rsidRDefault="000E1707"/>
          <w:p w14:paraId="58D9BB93" w14:textId="41AE689F" w:rsidR="00F92472" w:rsidRDefault="000E1707">
            <w:r>
              <w:rPr>
                <w:rFonts w:hint="eastAsia"/>
              </w:rPr>
              <w:t>・</w:t>
            </w:r>
            <w:r w:rsidR="00F94393">
              <w:rPr>
                <w:rFonts w:hint="eastAsia"/>
              </w:rPr>
              <w:t>武家諸法度</w:t>
            </w:r>
            <w:r w:rsidR="00433B5D">
              <w:rPr>
                <w:rFonts w:hint="eastAsia"/>
              </w:rPr>
              <w:t>は何のための法令だったのか、周囲と確認する。</w:t>
            </w:r>
          </w:p>
        </w:tc>
        <w:tc>
          <w:tcPr>
            <w:tcW w:w="3357" w:type="dxa"/>
          </w:tcPr>
          <w:p w14:paraId="1BFB2DC6" w14:textId="6BB847FE" w:rsidR="000E1707" w:rsidRDefault="000E170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D0C46" wp14:editId="71E03C3C">
                      <wp:simplePos x="0" y="0"/>
                      <wp:positionH relativeFrom="column">
                        <wp:posOffset>-2271395</wp:posOffset>
                      </wp:positionH>
                      <wp:positionV relativeFrom="paragraph">
                        <wp:posOffset>280852</wp:posOffset>
                      </wp:positionV>
                      <wp:extent cx="5632994" cy="326572"/>
                      <wp:effectExtent l="0" t="0" r="25400" b="165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2994" cy="326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B0A1C" w14:textId="4015D9E8" w:rsidR="000E1707" w:rsidRDefault="000E1707">
                                  <w:r>
                                    <w:rPr>
                                      <w:rFonts w:hint="eastAsia"/>
                                    </w:rPr>
                                    <w:t>MQ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江戸幕府初期の支配体制はどのように形成され、どのように変化していったのだろう？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D0C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78.85pt;margin-top:22.1pt;width:443.5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" fillcolor="white [3201]" strokeweight=".5pt">
                      <v:textbox>
                        <w:txbxContent>
                          <w:p w14:paraId="219B0A1C" w14:textId="4015D9E8" w:rsidR="000E1707" w:rsidRDefault="000E1707">
                            <w:r>
                              <w:rPr>
                                <w:rFonts w:hint="eastAsia"/>
                              </w:rPr>
                              <w:t>MQ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江戸幕府初期の支配体制はどのように形成され、どのように変化していったのだろう？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・MQを提示する</w:t>
            </w:r>
          </w:p>
          <w:p w14:paraId="054A3A78" w14:textId="77777777" w:rsidR="000E1707" w:rsidRDefault="000E1707"/>
          <w:p w14:paraId="752F8C97" w14:textId="77777777" w:rsidR="000E1707" w:rsidRDefault="000E1707"/>
          <w:p w14:paraId="27152AA6" w14:textId="5823EC5D" w:rsidR="00F92472" w:rsidRPr="00F92472" w:rsidRDefault="000E1707">
            <w:r>
              <w:rPr>
                <w:rFonts w:hint="eastAsia"/>
              </w:rPr>
              <w:t>・</w:t>
            </w:r>
            <w:r w:rsidR="00433B5D">
              <w:rPr>
                <w:rFonts w:hint="eastAsia"/>
              </w:rPr>
              <w:t>教科書や資料集などで、史料の原文も確認するよう指示する。</w:t>
            </w:r>
          </w:p>
        </w:tc>
        <w:tc>
          <w:tcPr>
            <w:tcW w:w="2614" w:type="dxa"/>
          </w:tcPr>
          <w:p w14:paraId="3B3FF093" w14:textId="369020DF" w:rsidR="00F92472" w:rsidRDefault="00F92472"/>
        </w:tc>
      </w:tr>
      <w:tr w:rsidR="00F92472" w14:paraId="5923BCB3" w14:textId="77777777" w:rsidTr="00F92472">
        <w:tc>
          <w:tcPr>
            <w:tcW w:w="1129" w:type="dxa"/>
          </w:tcPr>
          <w:p w14:paraId="51A62CA3" w14:textId="41E9F93A" w:rsidR="00F92472" w:rsidRDefault="00CA09CD" w:rsidP="00A522E7">
            <w:pPr>
              <w:jc w:val="center"/>
            </w:pPr>
            <w:r>
              <w:rPr>
                <w:rFonts w:hint="eastAsia"/>
              </w:rPr>
              <w:t>１５</w:t>
            </w:r>
          </w:p>
          <w:p w14:paraId="20F540C8" w14:textId="77777777" w:rsidR="0057279D" w:rsidRDefault="0057279D"/>
          <w:p w14:paraId="03593E74" w14:textId="77777777" w:rsidR="0057279D" w:rsidRDefault="0057279D"/>
          <w:p w14:paraId="6C2F78D7" w14:textId="7BC3030F" w:rsidR="0057279D" w:rsidRDefault="0057279D"/>
        </w:tc>
        <w:tc>
          <w:tcPr>
            <w:tcW w:w="3356" w:type="dxa"/>
          </w:tcPr>
          <w:p w14:paraId="7B3A14D7" w14:textId="754A5AAA" w:rsidR="00F92472" w:rsidRDefault="00433B5D">
            <w:r>
              <w:rPr>
                <w:rFonts w:hint="eastAsia"/>
              </w:rPr>
              <w:t>江戸幕府による支配体制の形成について、資料を読み考察する。</w:t>
            </w:r>
          </w:p>
          <w:p w14:paraId="4D6FAE37" w14:textId="0783BBC7" w:rsidR="00433B5D" w:rsidRDefault="00433B5D" w:rsidP="00433B5D">
            <w:pPr>
              <w:ind w:left="840" w:hangingChars="400" w:hanging="840"/>
            </w:pPr>
            <w:r>
              <w:rPr>
                <w:rFonts w:hint="eastAsia"/>
              </w:rPr>
              <w:t>・問１　幕府が諸大名に求めた役割を読み解く</w:t>
            </w:r>
          </w:p>
          <w:p w14:paraId="3623B49F" w14:textId="77777777" w:rsidR="00433B5D" w:rsidRDefault="00433B5D" w:rsidP="00433B5D">
            <w:pPr>
              <w:ind w:left="840" w:hangingChars="400" w:hanging="840"/>
            </w:pPr>
            <w:r>
              <w:rPr>
                <w:rFonts w:hint="eastAsia"/>
              </w:rPr>
              <w:t>・問２　幕府が天皇（朝廷）に求めた役割を読み解く。</w:t>
            </w:r>
          </w:p>
          <w:p w14:paraId="12E84E01" w14:textId="0DF59BA3" w:rsidR="00433B5D" w:rsidRDefault="00433B5D" w:rsidP="00433B5D">
            <w:pPr>
              <w:ind w:left="840" w:hangingChars="400" w:hanging="840"/>
            </w:pPr>
            <w:r>
              <w:rPr>
                <w:rFonts w:hint="eastAsia"/>
              </w:rPr>
              <w:t>・問３　幕府による支配体制の形成について、自分の意見を書く。</w:t>
            </w:r>
          </w:p>
        </w:tc>
        <w:tc>
          <w:tcPr>
            <w:tcW w:w="3357" w:type="dxa"/>
          </w:tcPr>
          <w:p w14:paraId="6EA4965D" w14:textId="6CA19CAD" w:rsidR="00F92472" w:rsidRDefault="00A522E7" w:rsidP="00F92472">
            <w:r>
              <w:rPr>
                <w:rFonts w:hint="eastAsia"/>
              </w:rPr>
              <w:t>それぞれの資料について、着目すべき視点を示す。</w:t>
            </w:r>
          </w:p>
          <w:p w14:paraId="7E549BB7" w14:textId="0EE6B47E" w:rsidR="00A522E7" w:rsidRDefault="00A522E7" w:rsidP="00F92472"/>
          <w:p w14:paraId="43A706BD" w14:textId="0F0489B1" w:rsidR="00A522E7" w:rsidRDefault="00A522E7" w:rsidP="00F92472">
            <w:r>
              <w:rPr>
                <w:rFonts w:hint="eastAsia"/>
              </w:rPr>
              <w:t>活動は個人→ペア（グループ）の順で行う。</w:t>
            </w:r>
          </w:p>
          <w:p w14:paraId="5A5102C6" w14:textId="29F672F3" w:rsidR="00A522E7" w:rsidRDefault="00A522E7" w:rsidP="00F92472"/>
        </w:tc>
        <w:tc>
          <w:tcPr>
            <w:tcW w:w="2614" w:type="dxa"/>
          </w:tcPr>
          <w:p w14:paraId="709682C5" w14:textId="77777777" w:rsidR="00F92472" w:rsidRDefault="00F92472" w:rsidP="00F92472"/>
        </w:tc>
      </w:tr>
      <w:tr w:rsidR="00F92472" w14:paraId="3A5276C2" w14:textId="77777777" w:rsidTr="00F92472">
        <w:tc>
          <w:tcPr>
            <w:tcW w:w="1129" w:type="dxa"/>
          </w:tcPr>
          <w:p w14:paraId="32B44650" w14:textId="4004DDF3" w:rsidR="00F92472" w:rsidRDefault="00A522E7" w:rsidP="00A522E7">
            <w:pPr>
              <w:jc w:val="center"/>
            </w:pPr>
            <w:r>
              <w:rPr>
                <w:rFonts w:hint="eastAsia"/>
              </w:rPr>
              <w:t>２０</w:t>
            </w:r>
          </w:p>
          <w:p w14:paraId="419181DA" w14:textId="77777777" w:rsidR="0057279D" w:rsidRDefault="0057279D"/>
          <w:p w14:paraId="6388BCAA" w14:textId="77777777" w:rsidR="0057279D" w:rsidRDefault="0057279D"/>
          <w:p w14:paraId="4B0AF69E" w14:textId="062F66D5" w:rsidR="0057279D" w:rsidRDefault="0057279D"/>
        </w:tc>
        <w:tc>
          <w:tcPr>
            <w:tcW w:w="3356" w:type="dxa"/>
          </w:tcPr>
          <w:p w14:paraId="664B2458" w14:textId="77777777" w:rsidR="00F92472" w:rsidRDefault="00433B5D">
            <w:r>
              <w:rPr>
                <w:rFonts w:hint="eastAsia"/>
              </w:rPr>
              <w:t>江戸幕府安定期の支配体制の変容について資料を読み考察する。</w:t>
            </w:r>
          </w:p>
          <w:p w14:paraId="16B177A2" w14:textId="77777777" w:rsidR="00433B5D" w:rsidRDefault="00433B5D" w:rsidP="00223F6F">
            <w:pPr>
              <w:ind w:left="840" w:hangingChars="400" w:hanging="840"/>
            </w:pPr>
            <w:r>
              <w:rPr>
                <w:rFonts w:hint="eastAsia"/>
              </w:rPr>
              <w:t>・問４　末期養子の禁緩和、殉死の禁止について考察する。</w:t>
            </w:r>
          </w:p>
          <w:p w14:paraId="03DA21EF" w14:textId="7E8840A7" w:rsidR="00433B5D" w:rsidRDefault="00433B5D" w:rsidP="00223F6F">
            <w:pPr>
              <w:ind w:left="840" w:hangingChars="400" w:hanging="840"/>
            </w:pPr>
            <w:r>
              <w:rPr>
                <w:rFonts w:hint="eastAsia"/>
              </w:rPr>
              <w:lastRenderedPageBreak/>
              <w:t>・問5　武家諸法度の内容が変化した理由について考察する。</w:t>
            </w:r>
          </w:p>
        </w:tc>
        <w:tc>
          <w:tcPr>
            <w:tcW w:w="3357" w:type="dxa"/>
          </w:tcPr>
          <w:p w14:paraId="7001F6DB" w14:textId="77777777" w:rsidR="002F004E" w:rsidRDefault="002F004E" w:rsidP="002F004E">
            <w:r>
              <w:rPr>
                <w:rFonts w:hint="eastAsia"/>
              </w:rPr>
              <w:lastRenderedPageBreak/>
              <w:t>それぞれの資料について、着目すべき視点を示す。</w:t>
            </w:r>
          </w:p>
          <w:p w14:paraId="16680FEB" w14:textId="77777777" w:rsidR="002F004E" w:rsidRDefault="002F004E" w:rsidP="002F004E"/>
          <w:p w14:paraId="101B3005" w14:textId="77777777" w:rsidR="00F92472" w:rsidRDefault="002F004E" w:rsidP="002F004E">
            <w:r>
              <w:rPr>
                <w:rFonts w:hint="eastAsia"/>
              </w:rPr>
              <w:t>活動は個人→ペア（グループ）の順で行う。</w:t>
            </w:r>
          </w:p>
          <w:p w14:paraId="73E9FC08" w14:textId="77777777" w:rsidR="002F004E" w:rsidRDefault="002F004E" w:rsidP="002F004E"/>
          <w:p w14:paraId="2C00B5E0" w14:textId="7E0DD67A" w:rsidR="002F004E" w:rsidRDefault="002F004E" w:rsidP="002F004E"/>
        </w:tc>
        <w:tc>
          <w:tcPr>
            <w:tcW w:w="2614" w:type="dxa"/>
          </w:tcPr>
          <w:p w14:paraId="69389253" w14:textId="77777777" w:rsidR="00F92472" w:rsidRDefault="00F92472"/>
        </w:tc>
      </w:tr>
      <w:tr w:rsidR="00F92472" w14:paraId="661E222C" w14:textId="77777777" w:rsidTr="009E254F">
        <w:trPr>
          <w:trHeight w:val="868"/>
        </w:trPr>
        <w:tc>
          <w:tcPr>
            <w:tcW w:w="1129" w:type="dxa"/>
          </w:tcPr>
          <w:p w14:paraId="370CAB47" w14:textId="79DC0728" w:rsidR="00223F6F" w:rsidRDefault="00CA09CD" w:rsidP="00223F6F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356" w:type="dxa"/>
          </w:tcPr>
          <w:p w14:paraId="7C139031" w14:textId="75A691EF" w:rsidR="00F92472" w:rsidRDefault="00223F6F">
            <w:r>
              <w:rPr>
                <w:rFonts w:hint="eastAsia"/>
              </w:rPr>
              <w:t>MQへの解答を考え、共有する。</w:t>
            </w:r>
          </w:p>
        </w:tc>
        <w:tc>
          <w:tcPr>
            <w:tcW w:w="3357" w:type="dxa"/>
          </w:tcPr>
          <w:p w14:paraId="6EA168DB" w14:textId="645A05E9" w:rsidR="0017219E" w:rsidRDefault="00CA09CD">
            <w:r>
              <w:rPr>
                <w:rFonts w:hint="eastAsia"/>
              </w:rPr>
              <w:t>根拠を示して書くように指示する。</w:t>
            </w:r>
          </w:p>
        </w:tc>
        <w:tc>
          <w:tcPr>
            <w:tcW w:w="2614" w:type="dxa"/>
          </w:tcPr>
          <w:p w14:paraId="41409843" w14:textId="77777777" w:rsidR="00F92472" w:rsidRDefault="00F92472"/>
        </w:tc>
      </w:tr>
    </w:tbl>
    <w:p w14:paraId="6790C54E" w14:textId="380294FC" w:rsidR="00494B1E" w:rsidRDefault="00494B1E">
      <w:pPr>
        <w:widowControl/>
        <w:jc w:val="left"/>
      </w:pPr>
    </w:p>
    <w:p w14:paraId="37EE1EFF" w14:textId="77777777" w:rsidR="00494B1E" w:rsidRPr="0037453D" w:rsidRDefault="00494B1E" w:rsidP="00494B1E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494B1E" w:rsidRPr="00951436" w14:paraId="1D59E5D3" w14:textId="77777777" w:rsidTr="004255A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F86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34A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494B1E" w:rsidRPr="00951436" w14:paraId="17AB8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814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7DE4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94B1E" w:rsidRPr="00951436" w14:paraId="13FD0DE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BE2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9B6A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494B1E" w:rsidRPr="00951436" w14:paraId="6179A34E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E29B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3B0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494B1E" w:rsidRPr="00951436" w14:paraId="660C496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DBC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1F1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494B1E" w:rsidRPr="00951436" w14:paraId="3E429F7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617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C76E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94B1E" w:rsidRPr="00951436" w14:paraId="39834EF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FADC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9BF8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94B1E" w:rsidRPr="00951436" w14:paraId="6EB8F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135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153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7CF00744" w14:textId="77777777" w:rsidR="00F92472" w:rsidRDefault="00F92472" w:rsidP="00494B1E">
      <w:pPr>
        <w:jc w:val="center"/>
      </w:pPr>
    </w:p>
    <w:sectPr w:rsidR="00F92472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F2A8" w14:textId="77777777" w:rsidR="006A0B8A" w:rsidRDefault="006A0B8A" w:rsidP="0017219E">
      <w:r>
        <w:separator/>
      </w:r>
    </w:p>
  </w:endnote>
  <w:endnote w:type="continuationSeparator" w:id="0">
    <w:p w14:paraId="7F5AF6B2" w14:textId="77777777" w:rsidR="006A0B8A" w:rsidRDefault="006A0B8A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4F04" w14:textId="77777777" w:rsidR="006A0B8A" w:rsidRDefault="006A0B8A" w:rsidP="0017219E">
      <w:r>
        <w:separator/>
      </w:r>
    </w:p>
  </w:footnote>
  <w:footnote w:type="continuationSeparator" w:id="0">
    <w:p w14:paraId="3F231D2D" w14:textId="77777777" w:rsidR="006A0B8A" w:rsidRDefault="006A0B8A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63BF1"/>
    <w:rsid w:val="000700E8"/>
    <w:rsid w:val="00082BAD"/>
    <w:rsid w:val="00095D76"/>
    <w:rsid w:val="000E03EE"/>
    <w:rsid w:val="000E1707"/>
    <w:rsid w:val="0017219E"/>
    <w:rsid w:val="001820CF"/>
    <w:rsid w:val="00223F6F"/>
    <w:rsid w:val="00285192"/>
    <w:rsid w:val="002F004E"/>
    <w:rsid w:val="0037453D"/>
    <w:rsid w:val="003A2BE6"/>
    <w:rsid w:val="00433B5D"/>
    <w:rsid w:val="00494B1E"/>
    <w:rsid w:val="005452ED"/>
    <w:rsid w:val="0057279D"/>
    <w:rsid w:val="006A0B8A"/>
    <w:rsid w:val="00751E9C"/>
    <w:rsid w:val="007D4B0F"/>
    <w:rsid w:val="00951436"/>
    <w:rsid w:val="009E254F"/>
    <w:rsid w:val="00A0646F"/>
    <w:rsid w:val="00A36EA7"/>
    <w:rsid w:val="00A522E7"/>
    <w:rsid w:val="00A73AB4"/>
    <w:rsid w:val="00AB0EC4"/>
    <w:rsid w:val="00AE4E15"/>
    <w:rsid w:val="00B200D2"/>
    <w:rsid w:val="00B70BF5"/>
    <w:rsid w:val="00B770BD"/>
    <w:rsid w:val="00CA09CD"/>
    <w:rsid w:val="00D908CE"/>
    <w:rsid w:val="00DA3B0A"/>
    <w:rsid w:val="00E50FE2"/>
    <w:rsid w:val="00EB4E58"/>
    <w:rsid w:val="00ED30FE"/>
    <w:rsid w:val="00EF30D7"/>
    <w:rsid w:val="00F92472"/>
    <w:rsid w:val="00F94393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岡田寛子</cp:lastModifiedBy>
  <cp:revision>3</cp:revision>
  <cp:lastPrinted>2025-03-04T08:57:00Z</cp:lastPrinted>
  <dcterms:created xsi:type="dcterms:W3CDTF">2025-03-04T08:49:00Z</dcterms:created>
  <dcterms:modified xsi:type="dcterms:W3CDTF">2025-03-04T08:59:00Z</dcterms:modified>
</cp:coreProperties>
</file>